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203"/>
        <w:gridCol w:w="2456"/>
        <w:gridCol w:w="1056"/>
        <w:gridCol w:w="931"/>
        <w:gridCol w:w="1081"/>
        <w:gridCol w:w="1204"/>
        <w:gridCol w:w="5095"/>
        <w:gridCol w:w="512"/>
      </w:tblGrid>
      <w:tr w14:paraId="5DDD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3229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default"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茂名市中医院其他医疗家具采购项目清单</w:t>
            </w:r>
          </w:p>
        </w:tc>
      </w:tr>
      <w:tr w14:paraId="263D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69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6C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种类</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15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尺寸（mm）</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8D69F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单位</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32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数量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3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最高单价限价（元）</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C8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最高总价限价（元）</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53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技术参数要求</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5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备注</w:t>
            </w:r>
          </w:p>
        </w:tc>
      </w:tr>
      <w:tr w14:paraId="72FC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75B9C2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ED1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可移动不锈钢手术凳</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1D1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常规规格</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6759BE7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E13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011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E24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45500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E53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304不锈钢，厚度≥2.5mm，可升降</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53D9">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5344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16470A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4CC1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值班床</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E61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1200*2000（上下铺）</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14:paraId="5102CEF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52F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53F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4ED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78000</w:t>
            </w:r>
          </w:p>
        </w:tc>
        <w:tc>
          <w:tcPr>
            <w:tcW w:w="1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275E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1、床架立柱40*40*（≥1.5mm），主床横条25*25*（≥2.0mm），其他床横条25*25*（≥1.5mm），床梯￠30圆管；床护栏￠19圆管；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2、立柱：冷轧方管厚≥1.5mm；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二、配置：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1、床板为杉木板2件厚≥12mm天然棕榈床垫厚50mm； ；                                         三、工艺说明：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1、冷轧钢架采用焊接、精细打磨成型，抗菌粉末静电喷涂。</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638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3B4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C67144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EF3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EE8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1000*2000（上下铺）</w:t>
            </w: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14:paraId="0C9778E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549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95B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22D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90000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675B">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B94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AA5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F94E03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2F5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7F9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900*2000（上下铺）</w:t>
            </w: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14:paraId="3CDC0AD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295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9FF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BC6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72250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6AC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538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3D1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61BD4E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67C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C5F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900*1800（上下铺）</w:t>
            </w: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14:paraId="249CACF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DF4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D83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112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6400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0D509">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948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AC1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B42B98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AB2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值班床木柜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79A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1500*800*2700每柜门大小800*900（每柜内分2-3个隔层，层高可调节）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78045D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A88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9C2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A3C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E2C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AD92">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FE9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7B7214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A8E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定制被服室储物柜1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4BB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600深，每门大小300*900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DCFF07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4F3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AC2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004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760000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3C6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1.柜体：采用≥1.0mm厚电解钢板，经酸洗、磷化、防锈处理，表面静电粉末喷涂，耐酸碱、耐腐蚀，耐高温，防静电。                                                        2.五金：配优质品牌锁具与专用拉手。                                                       3.配置：每门含一衣杆、一镜子，整体坚实稳固、美观大方、操作方便。</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6B1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5D2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F05B12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2B3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定制鞋柜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0EF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深（300-400），每门大小300*300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138FE8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311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AC8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582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112500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13F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1.柜体：采用≥1.0mm厚电解钢板，经酸洗、磷化、防锈处理，表面静电粉末喷涂，耐酸碱、耐腐蚀，耐高温，防静电。                                                        2.五金：配优质品牌锁具与专用拉手。</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98C4">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DCE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17CCD4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C48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定制被服室储物柜2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07A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深度500-600，每柜门大小800*900（每柜内分2-3个隔层，层高可调节）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42174C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DA0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9D0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742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812500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DE0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D5DB">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01D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24BADF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25F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定制被服室储物柜3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67B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长3200*宽650*高2700，每门大小800*900（每柜内分2-3个隔层，层高可调节）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BF4E50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E68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F39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6700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CEF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6700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84F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岩棉钢板，钢板厚度≥0.8mm，包边，达到防潮防腐防霉要求，据科室需求定做分层数，离地10cm封闭</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AB2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D04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7A679F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733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定制被服室壁柜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4D7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深度600，每门大小800*900（每柜内分2-3个隔层，层高可调节）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BFA405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4B1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031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B0F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137500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BB8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2.基材：采用E0级环保实木多层板，基材厚度≥25mm，其他部位主材 厚度≥18mm；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1.全自动PVC封边条封边工艺；</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2.热熔胶：选用优质环保热熔胶；</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DF1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928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77824B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182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休息室储物柜4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5C9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1200*800*1200，抽屉400*200，柜门400*900（每柜内分2-3个隔层，层高可调节）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8CF289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75F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B40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152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DC3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29C8">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8DE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80EB66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3238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候诊椅</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89D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两座</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14:paraId="11C7325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68D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C7B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7C5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11200</w:t>
            </w:r>
          </w:p>
        </w:tc>
        <w:tc>
          <w:tcPr>
            <w:tcW w:w="1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7A26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1.扶手脚：采用40*20*1.2T ㎜无缝202不锈钢管，打磨抛光处理再进行表面涂装处理；</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2.座背椅板：为不锈钢材质连体板，内层采用1.5mm≥冷轧钢板,椅座及椅背内不填充其它物质；</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3.横梁：采用≥1.3㎜ 不锈钢板折压焊接成三角形。</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28F4">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8A3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1826D6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14</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16FA8">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2D2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三座</w:t>
            </w: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14:paraId="367EBBD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699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D4B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0C0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24200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DD4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321E">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040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D2A59C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6A02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FD4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四座</w:t>
            </w: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14:paraId="4AD97D69">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449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E71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1400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ADB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49000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391C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A661">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07B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6C636B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4020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候诊椅</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FA3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两座</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14:paraId="175FB40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9E9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F17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A31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11900</w:t>
            </w:r>
          </w:p>
        </w:tc>
        <w:tc>
          <w:tcPr>
            <w:tcW w:w="1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FAB1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pu+铝合金框架</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195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56C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3ACD57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17</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980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4E4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三座</w:t>
            </w: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14:paraId="1C8CC811">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A8D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920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72B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26400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8719">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E2F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738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55110C3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18</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FA88">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3D6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四座</w:t>
            </w: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14:paraId="498F2B4B">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68C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E91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509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52500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BAF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185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4A8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89C035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EAE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定制开水杯柜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866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1800*600*800，抽屉400*200，柜门400宽（每柜内分2-3个隔层，层高可调节）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30DC84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934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574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60F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93500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19F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1、柜体框架：采用≥1.0mm厚优质电解钢板，金属表面静电粉末喷涂，耐酸碱、耐腐蚀。底座304#不锈钢踢脚线。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2、台面：采用医用复合亚克力人造石，材料厚度≥20mm，边缘加厚40mm。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3、表面处理：环保室内型环氧树脂环氧聚酯粉末喷涂。</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4、五金配件:液压缓冲不锈钢铰链。</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8CC1">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14F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5FC4C4E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C68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定制中医治疗室餐边储物操作台一面墙</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CF4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400-600深，抽屉400*200，柜门400宽（每柜内分2-3个隔层，层高可调节）。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F16197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BAE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180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2D2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B66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198000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65F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1、柜体框架：采用≥1.0mm厚优质电解钢板，金属表面静电粉末喷涂，耐酸碱、耐腐蚀。底座304#不锈钢踢脚线。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2、台面：采用医用复合亚克力人造石，材料厚度≥20mm，边缘加厚40mm。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3、表面处理：环保室内型环氧树脂环氧聚酯粉末喷涂。</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4、五金配件:叶片转舌锁，锁体锌合金，医用走珠导轨，双叠全拉带定位结构，液压缓冲不锈钢铰链。（不含洗手盆及水龙头套件）</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BEC8">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C6A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98FCAE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ADE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定制谈话间简易台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011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1200*800*800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2EB75E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134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BD1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213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75000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D07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1.基材：采用E0级环保实木多层板，面板厚度≥25mm，其他部位主材≥18mm 厚度。</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二、结构/配置：</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1.配置：桌面翻转线盒，隐藏式走线功能、活动部件间距离≤5mm；抽屉、等推拉构件应有防脱落装置</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三、五金配件：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1.导轨、缓冲不锈钢门铰、耐腐蚀，耐疲劳，闭门过程中静音。</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四、工艺/其它说明：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1.全自动PVC封边条封边工艺：台面板厚≥2.0mm，其余厚≥1.0mm。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9307">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5457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03D265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450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定制治疗室操作台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75D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深600，高800，抽屉400*200，柜门400*900（每柜内分2-3个隔层，层高可调节）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AB19F1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458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4A2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BEC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525000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EDC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1、柜体框架：采用≥1.0mm厚优质电解钢板，金属表面静电粉末喷涂，耐酸碱、耐腐蚀。底座304#不锈钢踢脚线。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2、台面：采用医用复合亚克力人造石，材料厚度≥20mm，边缘加厚40mm。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3、表面处理：环保室内型环氧树脂环氧聚酯粉末喷涂。</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4、五金配件:叶片转舌锁，锁体锌合金，医用走珠导轨，双叠全拉带定位结构，液压缓冲不锈钢铰链。（不含洗手盆及水龙头套件）</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6D4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6D8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91B1B7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671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定制餐边柜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380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深600，高800，抽屉400*200，柜门400*900（每柜内分2-3个隔层，层高可调节）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6F6D877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864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1B1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59D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FE2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1、柜体框架：采用≥1.0mm厚优质电解钢板，金属表面静电粉末喷涂，耐酸碱、耐腐蚀。底座304#不锈钢踢脚线。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2、台面：采用医用复合亚克力人造石，材料厚度≥20mm，边缘加厚40mm。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3、表面处理：环保室内型环氧树脂环氧聚酯粉末喷涂。</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4、五金配件:液压缓冲不锈钢铰链。</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858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075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C6610B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A59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超声调节椅</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318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可升降:550-705MM承重:150KG</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58DBDE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AD5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F0E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243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45500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781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1、座垫医用皮革面，尼龙背架；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2、高密度回弹海绵，密度≥D40；</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3、多功能金属底盘，钢板厚≥2.5mm；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二、五金配件：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1、电镀五星脚架、PU专用轮、升降气压棒。</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2.脚轮：采用优质万向脚轮，具有坚固、韧性好，转动灵活；</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202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B48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3CFD12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399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定制医疗吊柜1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2F7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深度：400，柜门400宽（每柜内分2-3个隔层，层高可调节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2959F8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2F5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2AA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7CF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2AF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1.基材：采用E0级环保实木多层板.顶板厚度≥25mm，其他部位主材≥18mm 厚度。2.贴面：耐磨三聚氢胺浸渍饰面。</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3.封边：台面≥2.0mm 以上同色PVC封边条,全自动封边机封边、边沿光滑流畅。</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二、结构/配置：</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1.配置：主隐藏式走线功能、活动部件间距离≤5mm；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三、五金配件：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1.导轨、缓冲不锈钢门铰、耐腐蚀，耐疲劳，闭门过程中静音。</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四、工艺/其它说明：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1.全自动PVC封边条封边工艺：台面板厚≥2.0mm，其余厚≥1.0mm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EA28">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555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93BA4E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26</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D97E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定制餐桌</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D97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餐桌3500*500*750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802702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173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39E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A02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26000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83D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厚度≥1.2mm岩棉钢板，包边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F33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AAC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FFDA15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27</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F5C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293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餐桌3200*300*750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FF0D0C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F20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413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304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48000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0F4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厚度≥1.2mm岩棉钢板，包边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278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AD0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5F9CB2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28</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801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BE9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3D3277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Style w:val="6"/>
                <w:rFonts w:ascii="黑体" w:eastAsia="黑体"/>
                <w:color w:val="000000" w:themeColor="text1"/>
                <w:sz w:val="28"/>
                <w:lang w:val="en-US" w:eastAsia="zh-CN" w:bidi="ar"/>
                <w14:textFill>
                  <w14:solidFill>
                    <w14:schemeClr w14:val="tx1"/>
                  </w14:solidFill>
                </w14:textFill>
              </w:rPr>
              <w:t>m</w:t>
            </w:r>
            <w:r>
              <w:rPr>
                <w:rStyle w:val="7"/>
                <w:rFonts w:ascii="黑体" w:eastAsia="黑体"/>
                <w:color w:val="000000" w:themeColor="text1"/>
                <w:sz w:val="28"/>
                <w:lang w:val="en-US" w:eastAsia="zh-CN" w:bidi="ar"/>
                <w14:textFill>
                  <w14:solidFill>
                    <w14:schemeClr w14:val="tx1"/>
                  </w14:solidFill>
                </w14:textFill>
              </w:rPr>
              <w:t>²</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22F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BD3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1800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3E9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108000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EEE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1.基材：采用E0级环保实木多层板，面板厚度≥25mm，其他部位主材≥18mm 厚度。2.贴面：耐磨三聚氢胺浸渍饰面。</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3.封边：台面≥2.0mm 以上同色PVC封边条,全自动封边机封边、边沿光滑流畅。</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1.导轨、缓冲不锈钢门铰、耐腐蚀，耐疲劳，闭门过程中静音。</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三、工艺/其它说明：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1.全自动PVC封边条封边工艺：台面板厚≥2.0mm，其余厚≥1.0mm。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EFDE">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503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7E5EFF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F7B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方形高脚凳</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37E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400*400*600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951BA9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784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C8D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D20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9AE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1.整体采用榉木实木制作，榫卯链接，表面采用净味油漆。</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87D7">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217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099D97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C21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圆形高脚凳</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64E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400*400*600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D6EE28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C84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12D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FE2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16100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BF7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1.整体采用榉木实木制作，榫卯链接，表面采用净味油漆。</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764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4AA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B3F466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EF1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定制可移动置物柜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DBC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800*250*980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6100DB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393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492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5D4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162500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9F7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1.基材：不锈钢板，厚度≥1.0mm；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采用优质（拉手）；</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三、工艺/其他说明：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不锈钢采用数控激光切割、数控折弯、冲压、焊接、精细打磨、抛光、拉丝等工艺。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5F3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5BC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6EF4ED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49F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定制货架</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B2A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正视图投影面积，每层高350，深度500-600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42CD31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091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2820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A00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84D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1269000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4D4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采用≥1.0mm厚电解钢板，经酸洗、磷化、防锈处理，表面静电粉末喷涂，耐酸碱、耐腐蚀，耐高温，防静电。</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EAA2">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76B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D5F693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0A9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定制导诊台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FDE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2500*600*800，抽屉400*200，柜门400宽（每柜内分2-3个隔层，层高可调节）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035350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5A4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5B1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357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9B6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1.主材：采用人造石；厚度≥20mm，表面平整光滑无明显裂纹、划痕、污斑、麻点缺陷，台盆柜台面理化性能要求：耐液性、耐湿热、耐干热达到1级，放射性≤0.1；</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2.柜门、抽屉面板采用E0级环保实木多层板，≥18mm 厚度；其他主材厚度≥12mm。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二、五金配件：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1.三节静音导轨、铜芯锁具、缓冲不锈钢门铰、医用环保ABS标签框、医用环保ABS分隔片；</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2308">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E40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17FD1A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C48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定制实验室操作台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CFD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800*780mm，抽屉400*200，柜门400宽（每柜内分2-3个隔层，层高可调节）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CEA367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8C8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EA2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1700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011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357000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0DA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1.钢木结构：780mm高，高度可调节；台面用厚度≥12.7mm、800mm宽实芯理化板（耐酸碱、耐腐蚀、耐高温专业适用于实验室用），其他木材要用E0级，厚度≥18mm多层生态板。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2.钢架采用40*60*1.2厚镀锌钢管焊接而成，表面环氧树脂粉末静电喷涂，高温固化，附着力高，耐划，耐酸碱。</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8AA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58A9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27D92A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BBF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定制药柜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3E4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深度：460，每格250*200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EA49FE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5F3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346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229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138600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2E3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1、采用≥1.0mm厚电解钢板，经酸洗、磷化、防锈处理，表面静电粉末喷涂，耐酸碱、耐腐蚀，耐高温，防静电。                                  2、柜体格子大小可根据实际需求定制</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210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5D9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286E2D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02B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边台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68E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正视图投影面积</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1907D3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E3A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363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6FF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20800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FCD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1.钢木结构：780mm高，高度可调节；台面用厚度≥12.7mm、800mm宽实芯理化板（耐酸碱、耐腐蚀、耐高温专业适用于实验室用），其他木材要用E0级，厚度≥18mm多层生态板。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2.钢架采用40*60*1.2厚镀锌钢管焊接而成，表面环氧树脂粉末静电喷涂，高温固化，附着力高，耐划，耐酸碱。</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19A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DFA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95C71B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652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定制医疗吊柜2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371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深度：400，柜门400宽（每柜内分2-3个隔层，层高可调节）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F62990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513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D8F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CBF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154000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AEB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1.基材：采用E0级环保实木多层板.顶板厚度≥25mm，其他部位主材≥18mm 厚度。2.贴面：耐磨三聚氢胺浸渍饰面。</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3.封边：台面≥2.0mm 以上同色PVC封边条,全自动封边机封边、边沿光滑流畅。</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二、结构/配置：</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1.配置：主隐藏式走线功能、活动部件间距离≤5mm；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三、五金配件：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1.导轨、缓冲不锈钢门铰、耐腐蚀，耐疲劳，闭门过程中静音。</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四、工艺/其它说明：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1.全自动PVC封边条封边工艺：台面板厚≥2.0mm，其余厚≥1.0mm。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D39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FDB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51E7428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0F7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中央操作台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AF0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5000*1200*1000，抽屉400*200，柜门400宽（每柜内分2-3个隔层，层高可调节）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3C4DC6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C1D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E36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B6C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15C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1.钢木结构：780mm高，高度可调节；台面≥12.7mm厚、实芯理化板（耐酸碱、耐腐蚀、耐高温专业适用于实验室用），其他木材要用E0级，厚度≥18mm多层生态板。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2.钢架采用40*60*1.2厚镀锌钢管焊接而成，表面环氧树脂粉末静电喷涂，高温固化，附着力高，耐划，耐酸碱。</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1F59">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262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60AD73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611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磁共振机房无磁线圈柜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A7C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2400*600*1800无磁，抽屉400*200，柜门400宽（每柜内分2-3个隔层，层高可调节）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8F1079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AF3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4.32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7BA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784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47520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4A2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1.基材：采用E0级环保实木多层板.顶板厚度≥25mm，其他部位主材≥18mm 厚度。2.贴面：耐磨三聚氢胺浸渍饰面。</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3.封边：台面≥2.0mm 以上同色PVC封边条,全自动封边机封边、边沿光滑流畅。</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二、结构/配置：</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1.配置：主隐藏式走线功能、活动部件间距离≤5mm；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2.所有五金配件不导磁，符合磁共振机房使用。</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三、五金配件：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1.导轨、缓冲不锈钢门铰、耐腐蚀，耐疲劳，闭门过程中静音。</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四、工艺/其它说明：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1.全自动PVC封边条封边工艺：台面板厚≥2.0mm，其余厚≥1.0mm。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AE7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081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264779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B26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直加1室操作台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62B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1700*900*800，抽屉400*200，柜门400宽（每柜内分2-3个隔层，层高可调节）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C3C4E3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073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674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651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BC3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采用≥1.0mm厚优质电解钢板，金属表面静电粉末喷涂，耐酸碱、耐腐蚀；台面采用大于等于12.7厚优质理化板台面，耐强酸强碱耐腐蚀耐高温。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EB0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EF6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CEDF4C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ABD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直加1室登记台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25D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1400*800*800，抽屉400*200，柜门400宽（每柜内分2-3个隔层，层高可调节）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B20486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B68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38F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15E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2300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922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全采用≥1.0mm厚优质电解钢板，金属表面静电粉末喷涂，耐酸碱、耐腐蚀；台面采用大于等于12.7厚优质理化板台面，耐强酸强碱耐腐蚀耐高温。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FC29">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DF8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F1AFEB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FA1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直加1室机房内模具置物架</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22F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8000*750*1200（三层）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379A33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EEF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D4C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486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D8F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全采用≥1.0mm厚优质电解钢板，金属表面静电粉末喷涂，耐酸碱、耐腐蚀；</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4F3B">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C70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525C15D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291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精二柜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755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深度500</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14:paraId="1BFD727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827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729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67C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2600</w:t>
            </w:r>
          </w:p>
        </w:tc>
        <w:tc>
          <w:tcPr>
            <w:tcW w:w="1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7036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柜体采用加厚碳素冷轧钢，厚度≥0.8mm。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37E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FA9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175EC9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3A7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麻药、精一柜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10C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深度500</w:t>
            </w: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14:paraId="61CB67A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BBB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59F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066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08B9">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43F1">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458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583348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1FD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配药调剂柜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F06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D20F76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62F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881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052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23400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A30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采用≥1.0mm厚优质电解钢板，金属表面静电粉末喷涂，耐酸碱、耐腐蚀。</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38C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8B7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7BE973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FE0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发药台门洞嵌入柜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8B1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深度600，每格250*200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3586AF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6BD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0AA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713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4FB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1.基材：采用E0级环保实木多层板.顶板厚度≥25mm，其他部位主材≥18mm 厚度。2.贴面：耐磨三聚氢胺浸渍饰面。</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3.封边：台面≥2.0mm 以上同色PVC封边条,全自动封边机封边、边沿光滑流畅。</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二、结构/配置：</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1.配置：主隐藏式走线功能、活动部件间距离≤5mm；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三、五金配件：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1.导轨、缓冲不锈钢门铰、耐腐蚀，耐疲劳，闭门过程中静音。</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四、工艺/其它说明：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1.全自动PVC封边条封边工艺：台面板厚≥2.0mm，其余厚≥1.0mm。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D06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2FE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993304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A31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定制储物柜1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D3F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深度400，抽屉400*200，柜门400宽（每柜内分2-3个隔层，层高可调节）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540FC6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79B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268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F3F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97E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348400</w:t>
            </w:r>
          </w:p>
        </w:tc>
        <w:tc>
          <w:tcPr>
            <w:tcW w:w="1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E00C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采用≥1.0mm厚优质电解钢板，金属表面静电粉末喷涂，耐酸碱、耐腐蚀。</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29D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673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55D2E1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5A6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定制储药柜2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B1F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深度400，抽屉400*200，柜门400宽（每柜内分2-3个隔层，层高可调节）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D88EB5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18F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199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F58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2600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E36B">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AE9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1C8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AE867B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AD4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定制中医展示柜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0C6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深度600，层高400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281C63B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14E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69B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3B4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10800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6B4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1.基材：采用E0级环保实木多层板，顶板厚度≥25mm，其他部位主材≥18mm 厚度。2.贴面：耐磨三聚氢胺浸渍饰面。采用玻璃门板+层板加装发光灯带，定时控制。</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7997">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75B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5D1420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FEF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定制更衣镜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5345">
            <w:pPr>
              <w:snapToGrid w:val="0"/>
              <w:ind w:left="0" w:leftChars="0" w:right="0" w:rightChars="0" w:firstLine="0" w:firstLineChars="0"/>
              <w:jc w:val="center"/>
              <w:rPr>
                <w:rFonts w:hint="eastAsia" w:ascii="黑体" w:hAnsi="宋体" w:eastAsia="黑体" w:cs="黑体"/>
                <w:i w:val="0"/>
                <w:iCs w:val="0"/>
                <w:color w:val="000000" w:themeColor="text1"/>
                <w:sz w:val="28"/>
                <w:szCs w:val="24"/>
                <w:u w:val="none"/>
                <w14:textFill>
                  <w14:solidFill>
                    <w14:schemeClr w14:val="tx1"/>
                  </w14:solidFill>
                </w14:textFill>
              </w:rPr>
            </w:pP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CE70AA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250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66E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792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943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高清防爆镜面，贴墙固定</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C3C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2DE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480F4F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2AD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医用定制实验台（病理科）</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094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750-900宽，高度800（每柜内分2-3个隔层，层高可调节）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40D06D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396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973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1800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0BC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A32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全采用≥1.0mm厚优质电解钢板，金属表面静电粉末喷涂，耐酸碱、耐腐蚀；台面采用大于等于12.7厚优质理化板台面，耐强酸强碱耐腐蚀耐高温。</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C5F7">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084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F43A8D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52</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C938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医用定制型PP水槽</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744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540*440*300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8FEC6A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646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5B0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505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2000</w:t>
            </w:r>
          </w:p>
        </w:tc>
        <w:tc>
          <w:tcPr>
            <w:tcW w:w="1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52BA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实验室专用水盆，高分子PP材质，模具成型，耐强酸、碱腐蚀，抑菌，易清洁，平整不变形，带矮款挡水边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8C1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174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C189FC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53</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FC0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636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800*450*330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2468AB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D4B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7E5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811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3250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89D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A8D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8CD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A9EE6F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A1C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医用定制型PP三联水龙头</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D7C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常规尺寸</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22F2B3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94E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826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5D3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BB4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实验室专用水龙头，铜质铸件 、陶瓷阀芯，高亮度环氧树脂喷涂，防锈耐腐蚀。鹅颈可360 ° 旋转，便于多用途使用，可拆卸清洗阻塞，具有缓压作用</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7011">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CFD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2D7842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FFB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医用定制型单口洗眼器</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BAE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常规尺寸</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CFFF53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728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3D3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6EC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3900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AF8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1.单口型，采用止逆阀门并配有工业高品质软性PVC管外覆不锈钢网软管及铜质洗眼头的桌面抽取式洗眼器，使产品不会因为静态时管内积水而导致阀门生锈老化漏水，更不会因为水压过高而导致软管破裂、漏水；</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2.主体：加厚铜质；</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3.洗眼喷头：加厚铜质环氧树脂涂层外加软性橡胶，出水经缓压处理呈泡沫状水柱，防止冲伤眼睛：</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4.防尘盖：PP材质，使用时自动被水冲开；</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5.水流锁定开关：水流开启，水流锁定功能一次完成，方便使用；</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6.控水阀：止逆阀，可自动关闭；</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7.供水软管：长度1.5米，软性PVC管外覆不锈钢网，外层包裹PE管，有效防止生锈，渗漏。</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48D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8A1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F060E3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8FC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医用定制型落地式脱水通风柜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93A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1800*800*2350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25BB5CE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E90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F6D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263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32000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C40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1.全钢结构，落地式柜体，上部排烟柜，抽风无死角，能有效排除有毒气体。</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柜体采用≥1.2mm厚度冷轧钢板制作框架，钢构件经酸洗、磷化处理后，表面经酸洗、磷化、表面环氧树脂粉末静电喷涂，(烤房)180度高温固化，耐酸碱、防潮、防锈，承重性能好，使用寿命长；内侧隔板采用5mm厚抗倍特化学积层板，其构造设计对爆炸有释压作用；导流板：采用5mm抗倍特化学积层板，三段式导风，解决了柜内气体涡流现象，更有效排放不同密度气体；配电总成：空气带漏电开关、微电脑集成线路板、交流接触器二次控制线路。控制面板：机械按钮式、智能化控制面板。调节排风量、补风量，亦可连接变频器；控制照明、插座。照明：采用全罩式灯座设计(配散热孔),内置照明灯，光度≥300LUX,隐藏于导流板下易维修插座，采用220V/16A带盖万能插座</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8C3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26F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5D76B7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B2D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医用定制型通风柜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63C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800-850深</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29BBC8C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A8C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478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4B3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214500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C48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1.全钢结构，台面为≥12.7mm厚实芯理化板，带一套PP水杯及单口水龙头；组合式柜体，上部排烟柜，中间操作台面，下部底柜含独立水、电、气管线系统，三段导流式设计，抽风无死角，能有效排除有毒气体。</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柜体采用1.0mm厚度冷轧钢板制作框架，钢构件经酸洗、磷化处理后，表面经酸洗、磷化、表面环氧树脂粉末静电喷涂，(烤房)180度高温固化，耐酸碱、防潮、防锈，承重性能好，使用寿命长；内侧隔板采用5mm厚抗倍特化学积层板，其构造设计对爆炸有释压作用；导流板：采用5mm抗倍特化学积层板，三段式导风，解决了柜内气体涡流现象，更有效排放不同密度气体；配电总成：空气带漏电开关、微电脑集成线路板、交流接触器二次控制线路。控制面板：机械按钮式、智能化控制面板。调节排风量、补风量，亦可连接变频器；控制照明、插座。照明：采用全罩式灯座设计(配散热孔),内置照明灯，光度≥300LUX,隐藏于导流板下易维修插座，采用220V/16A带盖万能插座</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1B8E">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FDD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AE3449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783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医用定制型取材台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157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1800*850*2350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2C1FC8A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E64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89F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45000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142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45000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555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Style w:val="6"/>
                <w:rFonts w:ascii="黑体" w:eastAsia="黑体"/>
                <w:color w:val="000000" w:themeColor="text1"/>
                <w:sz w:val="28"/>
                <w:lang w:val="en-US" w:eastAsia="zh-CN" w:bidi="ar"/>
                <w14:textFill>
                  <w14:solidFill>
                    <w14:schemeClr w14:val="tx1"/>
                  </w14:solidFill>
                </w14:textFill>
              </w:rPr>
              <w:t>1、取材台采用304不锈钢，由上座、下柜组合而成，可根据实验现场设计下排风；</w:t>
            </w:r>
            <w:r>
              <w:rPr>
                <w:rStyle w:val="6"/>
                <w:rFonts w:ascii="黑体" w:eastAsia="黑体"/>
                <w:color w:val="000000" w:themeColor="text1"/>
                <w:sz w:val="28"/>
                <w:lang w:val="en-US" w:eastAsia="zh-CN" w:bidi="ar"/>
                <w14:textFill>
                  <w14:solidFill>
                    <w14:schemeClr w14:val="tx1"/>
                  </w14:solidFill>
                </w14:textFill>
              </w:rPr>
              <w:br w:type="textWrapping"/>
            </w:r>
            <w:r>
              <w:rPr>
                <w:rStyle w:val="6"/>
                <w:rFonts w:ascii="黑体" w:eastAsia="黑体"/>
                <w:color w:val="000000" w:themeColor="text1"/>
                <w:sz w:val="28"/>
                <w:lang w:val="en-US" w:eastAsia="zh-CN" w:bidi="ar"/>
                <w14:textFill>
                  <w14:solidFill>
                    <w14:schemeClr w14:val="tx1"/>
                  </w14:solidFill>
                </w14:textFill>
              </w:rPr>
              <w:t>2、上座可根据现场需求及使用设计为敞开式；配备杀菌灯、日光灯为实验提供充足光源，可设计配备射灯、插座等配件配合使用人员实验；</w:t>
            </w:r>
            <w:r>
              <w:rPr>
                <w:rStyle w:val="6"/>
                <w:rFonts w:ascii="黑体" w:eastAsia="黑体"/>
                <w:color w:val="000000" w:themeColor="text1"/>
                <w:sz w:val="28"/>
                <w:lang w:val="en-US" w:eastAsia="zh-CN" w:bidi="ar"/>
                <w14:textFill>
                  <w14:solidFill>
                    <w14:schemeClr w14:val="tx1"/>
                  </w14:solidFill>
                </w14:textFill>
              </w:rPr>
              <w:br w:type="textWrapping"/>
            </w:r>
            <w:r>
              <w:rPr>
                <w:rStyle w:val="6"/>
                <w:rFonts w:ascii="黑体" w:eastAsia="黑体"/>
                <w:color w:val="000000" w:themeColor="text1"/>
                <w:sz w:val="28"/>
                <w:lang w:val="en-US" w:eastAsia="zh-CN" w:bidi="ar"/>
                <w14:textFill>
                  <w14:solidFill>
                    <w14:schemeClr w14:val="tx1"/>
                  </w14:solidFill>
                </w14:textFill>
              </w:rPr>
              <w:t>3、下柜为台面、柜体结合，台面嵌高密度中纤板，并带高压脚踏侧喷林系统，水槽与台面焊接成一体型，配备抽拉水龙头（方便操作台面全方位清洗、保养）、电热水龙头（即热式，随用随取）、控制面板（控制灯光、风阀）、防水插座、组织粉碎机（净邦知名品牌，与水槽底部排水孔连接，主要用于病理组织的粉碎排放）</w:t>
            </w:r>
            <w:r>
              <w:rPr>
                <w:rStyle w:val="6"/>
                <w:rFonts w:ascii="黑体" w:eastAsia="黑体"/>
                <w:color w:val="000000" w:themeColor="text1"/>
                <w:sz w:val="28"/>
                <w:lang w:val="en-US" w:eastAsia="zh-CN" w:bidi="ar"/>
                <w14:textFill>
                  <w14:solidFill>
                    <w14:schemeClr w14:val="tx1"/>
                  </w14:solidFill>
                </w14:textFill>
              </w:rPr>
              <w:br w:type="textWrapping"/>
            </w:r>
            <w:r>
              <w:rPr>
                <w:rStyle w:val="6"/>
                <w:rFonts w:ascii="黑体" w:eastAsia="黑体"/>
                <w:color w:val="000000" w:themeColor="text1"/>
                <w:sz w:val="28"/>
                <w:lang w:val="en-US" w:eastAsia="zh-CN" w:bidi="ar"/>
                <w14:textFill>
                  <w14:solidFill>
                    <w14:schemeClr w14:val="tx1"/>
                  </w14:solidFill>
                </w14:textFill>
              </w:rPr>
              <w:t>4、所有板件经数控激光切割、模具冲压、数控折弯、亚弧/激光焊接、机器打磨、抛光、拉丝而成，人体接触或收藏物品的部位无毛刺、刃口、棱角。</w:t>
            </w:r>
            <w:r>
              <w:rPr>
                <w:rStyle w:val="6"/>
                <w:rFonts w:ascii="黑体" w:eastAsia="黑体"/>
                <w:color w:val="000000" w:themeColor="text1"/>
                <w:sz w:val="28"/>
                <w:lang w:val="en-US" w:eastAsia="zh-CN" w:bidi="ar"/>
                <w14:textFill>
                  <w14:solidFill>
                    <w14:schemeClr w14:val="tx1"/>
                  </w14:solidFill>
                </w14:textFill>
              </w:rPr>
              <w:br w:type="textWrapping"/>
            </w:r>
            <w:r>
              <w:rPr>
                <w:rStyle w:val="6"/>
                <w:rFonts w:ascii="黑体" w:eastAsia="黑体"/>
                <w:color w:val="000000" w:themeColor="text1"/>
                <w:sz w:val="28"/>
                <w:lang w:val="en-US" w:eastAsia="zh-CN" w:bidi="ar"/>
                <w14:textFill>
                  <w14:solidFill>
                    <w14:schemeClr w14:val="tx1"/>
                  </w14:solidFill>
                </w14:textFill>
              </w:rPr>
              <w:t>5、产品表面抗盐雾测试：18h,直径1.5mm以下锈点≤20点/dm2,其中直径&gt;1.0mm锈点不超过5点</w:t>
            </w:r>
            <w:r>
              <w:rPr>
                <w:rStyle w:val="6"/>
                <w:rFonts w:ascii="黑体" w:eastAsia="黑体"/>
                <w:color w:val="000000" w:themeColor="text1"/>
                <w:sz w:val="28"/>
                <w:lang w:val="en-US" w:eastAsia="zh-CN" w:bidi="ar"/>
                <w14:textFill>
                  <w14:solidFill>
                    <w14:schemeClr w14:val="tx1"/>
                  </w14:solidFill>
                </w14:textFill>
              </w:rPr>
              <w:br w:type="textWrapping"/>
            </w:r>
            <w:r>
              <w:rPr>
                <w:rStyle w:val="6"/>
                <w:rFonts w:ascii="黑体" w:eastAsia="黑体"/>
                <w:color w:val="000000" w:themeColor="text1"/>
                <w:sz w:val="28"/>
                <w:lang w:val="en-US" w:eastAsia="zh-CN" w:bidi="ar"/>
                <w14:textFill>
                  <w14:solidFill>
                    <w14:schemeClr w14:val="tx1"/>
                  </w14:solidFill>
                </w14:textFill>
              </w:rPr>
              <w:t>6、冲击强度测试：冲击高度400mm,无剥落、裂纹、皱纹</w:t>
            </w:r>
            <w:r>
              <w:rPr>
                <w:rStyle w:val="6"/>
                <w:rFonts w:ascii="黑体" w:eastAsia="黑体"/>
                <w:color w:val="000000" w:themeColor="text1"/>
                <w:sz w:val="28"/>
                <w:lang w:val="en-US" w:eastAsia="zh-CN" w:bidi="ar"/>
                <w14:textFill>
                  <w14:solidFill>
                    <w14:schemeClr w14:val="tx1"/>
                  </w14:solidFill>
                </w14:textFill>
              </w:rPr>
              <w:br w:type="textWrapping"/>
            </w:r>
            <w:r>
              <w:rPr>
                <w:rStyle w:val="6"/>
                <w:rFonts w:ascii="黑体" w:eastAsia="黑体"/>
                <w:color w:val="000000" w:themeColor="text1"/>
                <w:sz w:val="28"/>
                <w:lang w:val="en-US" w:eastAsia="zh-CN" w:bidi="ar"/>
                <w14:textFill>
                  <w14:solidFill>
                    <w14:schemeClr w14:val="tx1"/>
                  </w14:solidFill>
                </w14:textFill>
              </w:rPr>
              <w:t>7、防腐蚀测试：100h内，观察在溶液中样板上划道两侧3mm</w:t>
            </w:r>
            <w:r>
              <w:rPr>
                <w:rStyle w:val="7"/>
                <w:rFonts w:ascii="黑体" w:eastAsia="黑体"/>
                <w:color w:val="000000" w:themeColor="text1"/>
                <w:sz w:val="28"/>
                <w:lang w:val="en-US" w:eastAsia="zh-CN" w:bidi="ar"/>
                <w14:textFill>
                  <w14:solidFill>
                    <w14:schemeClr w14:val="tx1"/>
                  </w14:solidFill>
                </w14:textFill>
              </w:rPr>
              <w:t>²</w:t>
            </w:r>
            <w:r>
              <w:rPr>
                <w:rStyle w:val="6"/>
                <w:rFonts w:ascii="黑体" w:eastAsia="黑体"/>
                <w:color w:val="000000" w:themeColor="text1"/>
                <w:sz w:val="28"/>
                <w:lang w:val="en-US" w:eastAsia="zh-CN" w:bidi="ar"/>
                <w14:textFill>
                  <w14:solidFill>
                    <w14:schemeClr w14:val="tx1"/>
                  </w14:solidFill>
                </w14:textFill>
              </w:rPr>
              <w:t>以外，无鼓泡产生；100h后，检查划道两侧3mm处无锈迹、剥落、起皱、变色和失光等现象。</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F96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B11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863015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CA4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医用定制型标本描写台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5D8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1300*600*850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45F9979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EA6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5C6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D57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14B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304不锈钢材质，采用优质T=1.0mm不锈钢拉丝板精制而成。整体易清洁，抗感性强、抑制细菌生长；外观光泽度好、结实耐用、不易氧化生锈、耐腐蚀性能强、美观大方。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256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4DA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A1C769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D15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医用定制型不锈钢台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78F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1500*600*850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6B89A83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456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DF9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FA9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6600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585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304不锈钢材质，采用优质T=1.0mm不锈钢拉丝板精制而成。整体易清洁，抗感性强、抑制细菌生长；外观光泽度好、结实耐用、不易氧化生锈、耐腐蚀性能强、美观大方。</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A6E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2CD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EAF2DB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057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医用定制型冰冻染色一体通风柜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574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1500*800*2350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8D9376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B99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D4D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0A3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82A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1.全钢结构，台面为12.7mm厚实芯理化板，带一套PP水杯及单口水龙头；组合式柜体，上部排烟柜，中间操作台面，下部底柜含独立水、电、气管线系统，三段导流式设计，抽风无死角，能有效排除有毒气体。</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柜体采用1.0mm厚度冷轧钢板制作框架，钢构件经酸洗、磷化处理后，表面经酸洗、磷化、表面环氧树脂粉末静电喷涂，(烤房)180度高温固化，耐酸碱、防潮、防锈，承重性能好，使用寿命长；内侧隔板采用5mm厚抗倍特化学积层板，其构造设计对爆炸有释压作用；导流板：采用5mm抗倍特化学积层板，三段式导风，解决了柜内气体涡流现象，更有效排放不同密度气体；配电总成：空气带漏电开关、微电脑集成线路板、交流接触器二次控制线路。控制面板：机械按钮式、智能化控制面板。调节排风量、补风量，亦可连接变频器；控制照明、插座。照明：采用全罩式灯座设计(配散热孔),内置照明灯，光度≥300LUX,隐藏于导流板下易维修插座，采用220V/16A带盖万能插座。</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FA87">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146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9C9567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189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医用定制型染色封片一体通风柜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ED6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2000*1100*2350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6CBEA51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A0D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5D6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27000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805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54000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5B8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预留4个16A插座，全钢结构，台面为12.7mm厚实芯理化板，带一套PP水杯及单口水龙头；组合式柜体，上部排烟柜，中间操作台面，下部底柜含独立水、电、气管线系统，三段导流式设计，抽风无死角，能有效排除有毒气体。</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柜体采用1.0mm厚度冷轧钢板制作框架，钢构件经酸洗、磷化处理后，表面经酸洗、磷化、表面环氧树脂粉末静电喷涂，(烤房)180度高温固化，耐酸碱、防潮、防锈，承重性能好，使用寿命长；内侧隔板采用5mm厚抗倍特化学积层板，其构造设计对爆炸有释压作用；导流板：采用5mm抗倍特化学积层板，三段式导风，解决了柜内气体涡流现象，更有效排放不同密度气体；配电总成：空气带漏电开关、微电脑集成线路板、交流接触器二次控制线路。控制面板：机械按钮式、智能化控制面板。调节排风量、补风量，亦可连接变频器；控制照明、插座。照明：采用全罩式灯座设计(配散热孔),内置照明灯，光度≥300LUX,隐藏于导流板下易维修插座，采用220V/16A带盖万能插座。</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2CF7">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3F9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32E7FC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A9E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医用定制型紧急喷淋装置</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142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常规尺寸</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48D9FA3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445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C82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3AF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550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F08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1、主体材料：食品级304不锈钢，厚度：不低于3mm，Ni含量大于8%。可以抗弱酸、碱、盐和油类腐蚀的现场；需提供食品级不锈钢的检测报告及Ni含量大于8%的检测报告并加盖CMA及CNAS章；</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配备喷淋系统和洗眼系统，当受伤者身体上或者服装上遭受化学品物质喷溅时，使用洗眼器喷淋系统进行大水量冲洗；当化学品物质喷溅到工作人员面部、眼部、脖子或者手臂等部位时，使用洗眼器的洗眼系统进行冲洗。冲洗时间不得小于15分钟；</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3、根据GB/T 38144.1-2019标准之规定，紧急冲淋的喷淋系统和洗眼系统易于操作，操作者一个人就可以完成，不需要其他人员协助；</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4、紧急冲淋正常水压要求：0.3—0.6 MPa，管件密封部件必须承受1 MPa长时间没有泄漏；</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5、工作压力：0.3—0.6Mpa</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6、密封压力：0.8Mpa</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7、喷淋流量：&gt;75.7L/min</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8、洗眼流量：&gt;11.4L/min</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9、洗眼器进水口尺寸：DN25</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10、洗眼系统排水口尺寸：DN25</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11、排水盘排水口尺寸：DN40</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12、喷淋系统要求：在距离使用者站立平面1520mm的地方，喷淋范围直径最小应为510mm，冲洗液分散形式应始终保持一致并充分散开。喷淋范围的中心距离任何障碍物的最小距离应为410mm。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13、洗眼系统要求：喷头应位于距离使用者站立的水平面至少838mm的高度上，但</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不得超过1143mm，且距离墙壁或最近的障碍物至少153mm。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15、冲淋喷头高度：冲淋喷头距离安装平面高度在2080-2440mm.该距离从使用者站立的平面计算。</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16、阀门驱动装置高度：到使用者站立平面的高度不应超过1730mm。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17、冲淋喷头流量：在水流压力最低0.2MPa下，应以至少76L/min的流量提供冲洗液，保持连续冲洗至少15min。</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18、洗眼器喷头流量：测试压力0.20MPa，测试时间3min/次，样品提供冲洗液流量：22.6L/min，能保持洗眼时间15min。</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19、开启时间：冲淋手拉阀开启时间≤1s，洗眼器阀门开启时间≤1s.</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20、不锈钢手推柄配100mm*100mm绿底白色洗眼符号牌.符号符合阿联酋法规；</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21、主体1500mm以上管子处、或者可以贴在墙体上配200mm*300mm绿底白色洗眼符号塑料标。</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22、提供国家认可的第三方检测机构出具的包含应急喷淋器控制阀门(尺寸、高度)，应急喷淋器一般要求(密封、尺寸、流量)，洗眼器一般要求(密封、尺寸、流量)，洗眼/洗脸器（流量、开启时间、尺寸）的检测项目的检测报告并加盖CMA及CNSA章。</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23）、提供紧急冲淋洗眼器-塑料配件抗老化测试报告，要求依据GB/T 16422.3-2014标准测试，测试结果为≤0.20,外观无明显变化。</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（1）提供紧急冲淋洗眼器-塑料配件抗老化测试：120h循环老化的过程，测试结果≤0.20，外观无明显变化。；</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（2）提供紧急冲淋-极限耐压测试报告：测试结果为，冲淋部位最大耐压值≥20MPa，洗眼部位最大耐压值≥24MPa。</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161B">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4A8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FA16D0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F59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教室示教台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581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600*500*1150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592634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CA7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CCA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786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D7E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整体采用榉木实木制作，榫卯链接，表面采用净味油漆。</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9BD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1B6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5ADDC8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0DD1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定制护士站</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B06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4000*800*800（每柜内分2-3个隔层，层高可调节）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40F2080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BF4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0E7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46E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11000</w:t>
            </w:r>
          </w:p>
        </w:tc>
        <w:tc>
          <w:tcPr>
            <w:tcW w:w="1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A138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1.主材：采用人造石；厚度≥20mm，表面平整光滑无明显裂纹、划痕、污斑、麻点缺陷，台盆柜台面理化性能要求：耐液性、耐湿热、耐干热达到1级，要求防腐、防潮、防霉，放射性≤0.1；</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2.柜门、抽屉面板采用E0级环保实木多层板，≥18mm 厚度；其他主材厚度≥12mm。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二、五金配件：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1.三节静音导轨、铜芯锁具、缓冲不锈钢门铰、医用环保ABS标签框、医用环保ABS分隔片；</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7DFB">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A19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157B55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66</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7F10D">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09D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3000*4800*770（每柜内分2-3个隔层，层高可调节）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28878BF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C32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7C5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23000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C6D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184000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F18D">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1EE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8E2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94D0E3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CDB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定制耗材柜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282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深度：400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193703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D62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3D8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083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22100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658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2CC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F99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DB36BC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F58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定制治疗台柜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121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深度：600/350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9D2625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E93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639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8F6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45000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75B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1、柜体框架：采用≥1.0mm厚优质电解钢板，金属表面静电粉末喷涂，耐酸碱、耐腐蚀。底座304#不锈钢踢脚线。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2、台面：采用医用复合亚克力人造石，材料厚度≥20mm，边缘加厚40mm。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3、表面处理：环保室内型环氧树脂环氧聚酯粉末喷涂。</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4、五金配件:叶片转舌锁，锁体锌合金，医用走珠导轨，双叠全拉带定位结构，液压缓冲不锈钢铰链。（不含洗手盆及水龙头套件）</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B284">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8DE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25BC7E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F2A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定制中医展示柜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36B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深度：600，层高400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4E83ACC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A0A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C18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30A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13200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512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基材：采用E0级环保实木多层板，顶板厚度≥25mm，其他部位主材≥18mm 厚度。2.贴面：耐磨三聚氢胺浸渍饰面。采用玻璃门板+层板加装发光灯带</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CDF1">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3CD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4FF71A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02C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定制开水/配餐室橱柜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4F2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1800*600*800，抽屉400*200，柜门400宽（每柜内分2-3个隔层，层高可调节）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D3D099E">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115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D25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5BE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9570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54F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1、柜体框架：采用≥1.0mm厚优质电解钢板，金属表面静电粉末喷涂，耐酸碱、耐腐蚀。底座304#不锈钢踢脚线。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2、台面：采用医用复合亚克力人造石，材料厚度≥20mm，边缘加厚40mm。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3、表面处理：环保室内型环氧树脂环氧聚酯粉末喷涂。</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4、五金配件:液压缓冲不锈钢铰链。</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5379">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2D9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FDA970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3C2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定制木柜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83A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4CAAD9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6F6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3D7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728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4C0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3AF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DF0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5E0641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A6A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定制中控室监控台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EA0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9800*600*800带电脑桌，抽屉400*200，柜门400宽（每柜内分2-3个隔层，层高可调节）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270292E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3FE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230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22000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7D5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22000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369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3A7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BE3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56A3004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51B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定制中控护士站台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35A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2800*600*800</w:t>
            </w: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（3600+2500）*600*800，抽屉400*200，柜门400宽（每柜内分2-3个隔层，层高可调节）。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F6FC0C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FA5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134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33000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EBA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66000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4DC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1.主材：采用人造石；厚度≥20mm，表面平整光滑无明显裂纹、划痕、污斑、麻点缺陷，台盆柜台面理化性能要求：耐液性、耐湿热、耐干热达到1级，放射性≤0.1；</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2.柜门、抽屉面板采用E0级环保实木多层板，≥18mm 厚度；其他主材厚度≥12mm。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二、五金配件：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1.三节静音导轨、铜芯锁具、缓冲不锈钢门铰、医用环保ABS标签框、医用环保ABS分隔片；</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3D6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552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FFDB46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AFA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制定透明玻璃门不锈钢带锁柜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67C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深度：400，层高400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F71202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66E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400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C07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1380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68F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552000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FB6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柜体采用304不锈钢，柜体厚度≥1.0mm，打磨抛光处理再进行表面涂装处理。</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D80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0AD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708A12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203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定制台柜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E54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3000*600*800，抽屉400*200，柜门400宽（每柜内分2-3个隔层，层高可调节）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652B9FD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3D9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009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B10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47A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6CE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3DE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FF3E9D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3E8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定制四人桌</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341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规格：1400*600*750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2E51873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4E3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C6A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2900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F09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52200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876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1DD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CFB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700787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4B7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定制打包柜台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7B0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13F7FD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81F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A6E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1700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E6F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136000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81F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304不锈钢，厚度≥1.2mm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3862">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15E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0D4FE9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C58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定制写字台（标本专用柜）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90B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1500*600*800，抽屉400*200，柜门400宽（每柜内分2-3个隔层，层高可调节）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429D842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727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D6F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1700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A97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2040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A48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45B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A8E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25DFAE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F92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柜台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94A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深400-650，抽屉400*200，柜门400宽（每柜内分2-3个隔层，层高可调节）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E0CE25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5A1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9DC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BCC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105000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3F9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22D">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0B5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7CF406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806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定制预麻室柜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8A8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2500*600*3500，层高350-400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655B01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E68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03B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789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018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85FD">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6F0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A5A3A9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30D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透明玻璃门不锈钢带锁药柜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6FF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2000*600*2500，层高350-400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22D275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DD3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1F9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786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104000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FE0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柜体304不锈钢，厚度≥1.0mm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1747">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611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2A36A0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006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（餐边柜台）+吊柜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D60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4000*600*800，抽屉400*200，柜门400宽（每柜内分2-3个隔层，层高可调节）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623A704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059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5F2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D6C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3BC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8349">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DCC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B895B9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595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（餐厅柜）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47E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4900*400*3500，抽屉400*200，柜门400宽（每柜内分2-3个隔层，层高可调节）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BCA521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1EE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E13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745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FDE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D692">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EB0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30658F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B0D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医疗物品柜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512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3400*450*2500，层高400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809FE8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02F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150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934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3F0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135000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CA0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2E1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F97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36893D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9CD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麻醉保险柜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67F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1000*590*800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86BB59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B55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0.8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0C8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3100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D6B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2480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3B7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柜体采用加厚碳素冷轧钢，厚度≥0.8mm。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5F56">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34A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6BA3E8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204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库房柜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714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1200*600*2500，每柜门400*1000（层高400-500）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84B21F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EE3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5A9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B90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54000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D72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C6AB">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13BD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F83C23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87</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4DC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治疗室无菌壁柜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272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长7940*宽320*高700，每门宽400（每柜内分2-3个隔层，层高可调节）</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14:paraId="37ECB1E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321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37B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004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20000</w:t>
            </w:r>
          </w:p>
        </w:tc>
        <w:tc>
          <w:tcPr>
            <w:tcW w:w="1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C32B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内层门为铝  外层门为塑玻，达到防潮防腐防霉要求，据科室需求定做分层数。柜门内层门为铝  外层门为塑玻，达到防潮防腐防霉要求</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3E8E">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D6B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4F6BD0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88</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FECD">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8FD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长13490*宽320*高700，每门宽400（每柜内分2-3个隔层，层高可调节）</w:t>
            </w: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14:paraId="24992C4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5A7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4AF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734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40000</w:t>
            </w:r>
          </w:p>
        </w:tc>
        <w:tc>
          <w:tcPr>
            <w:tcW w:w="1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C75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86A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599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098DAEE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C28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门诊抽血台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5FB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1450*650*750，抽屉400*200，柜门400宽（每柜内分2-3个隔层，层高可调节）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2B4B34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955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57D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656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3D9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2.基材：全部E0级实木多层板，台面厚≥25mm，侧板、门板厚≥18mm；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5DC3">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2C6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BBD86B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F7E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定制实验诊操作台（上课用）</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5B3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800*780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6F2C3DD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830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520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2100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DB8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33600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8BF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1.钢木结构：780mm高，高度可调节；台面≥12.7mm厚，实芯理化板（耐酸碱、耐腐蚀、耐高温专业适用于实验室用），其他木材要用E0级，厚度≥18mm多层生态板。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2.钢架采用40*60*1.2厚镀锌钢管焊接而成，表面环氧树脂粉末静电喷涂，高温固化，附着力高，耐划，耐酸碱。</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CB0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5D0A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0836C3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5C5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定制无菌柜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E2C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4A53922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28F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DD0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D5E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145000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F20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1.饰面：采用优质耐磨三聚氰胺饰面纸；</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2.基材：全部E0级实木多层板，顶板厚≥25mm，侧板、门板厚≥18mm；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二、工艺/其他说明：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2.全自动PVC封边条封边工艺；</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1278">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07D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B51011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B3C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不锈钢无菌柜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DD9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05F8B5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684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AF6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461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36300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705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柜体厚度304不锈钢≥1.0mm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0E3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232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761313B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374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定制物品柜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87A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400-600深</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509E8AA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467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7D5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A75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395200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0AA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1.基材：采用E0级环保实木多层板，面板厚度≥25mm，其他部位主材≥18mm 厚度。</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2.贴面：耐磨三聚氢胺浸渍饰面。</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3.封边：台面≥2.0mm 以上同色PVC封边条,全自动封边机封边、边沿光滑流畅。</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1.铜芯锁具、缓冲不锈钢门铰、耐腐蚀，耐疲劳，闭门过程中静音。三合一连接件。</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B24D">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D1D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4F6079E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8BB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定制可移动置物车</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B92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450*300*750</w:t>
            </w: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（为三层置物架，第一层的层面高度在15厘米处，第二层的层面高度在30厘米处，第三层的层面高度在75厘米处，每个层面都要做一点防止掉东西的档板。</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34E0DD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58F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B9A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700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FFF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16100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9BA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一、主要材料说明：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1.基材：不锈钢板，厚≥1.0mm；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采用优质（拉手）；</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三、工艺/其他说明：</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不锈钢采用数控激光切割、数控折弯、冲压、焊接、精细打磨、抛光、拉丝等工艺。</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共分成三层。</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6E62">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7C9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4F2245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605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教室长条桌子</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30B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1200*350*760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7DE1E6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47A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052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650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4F6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17550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B02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1.基材：采用E0级环保实木多层板，面板厚度≥25mm，其他部位主材≥18mm 厚度。2.贴面：耐磨三聚氢胺浸渍饰面。</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3.封边：台面≥2.0mm 以上同色PVC封边条,全自动封边机封边、边沿光滑流畅。</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1.三合一连接件防锈、耐腐蚀。</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99A5">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74D6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E7E2FB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6FE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岩板餐台（配4张皮餐椅）</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E4F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1200*750*800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27DAB15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AC5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707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2800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335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16800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74A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1.餐桌台面岩板厚≥15mm，原木底板厚≥18mm，其他主材采用原木制作；</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2.原木实木制作，表面覆盖皮垫。</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F57F">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5C52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83F926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A42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岩板餐台（配8张餐椅）</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C89B">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2000*750*1000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E5BC0C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C36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596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B39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6E7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1.餐桌台面岩板厚≥15mm，原木底板厚≥18mm，其他主材采用原木制作；</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2.原木实木制作，表面覆盖皮垫。</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9CED">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A67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5C85C88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358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休息床（休息床垫）</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41F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2000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0893478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EBB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395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5000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3AE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30000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2F2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原木实木制作</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EEAA">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36F1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543B985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3AE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原木大床（配套床垫）</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CDC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1820*2120*400床板/1350床头板</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38C9494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EFB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5DD4">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E87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36000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BE7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大床：原木制作+西皮覆面</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床垫：独立袋装弹簧床垫，厚度≥200mm。</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90E0">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0E6D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52E635D">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057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原木床头柜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41D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常规尺寸（500*400*420）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683689C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个</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655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101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900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CA6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10800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7FA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原木制作+西皮覆面</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4C0C">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69AF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26FB7E05">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0C6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定制煲药室橱柜（含洗手池）</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DBA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深度：600</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D1B8D4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1DB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924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2500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850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6000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6DD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1、柜体框架：采用≥1.0mm厚优质电解钢板，金属表面静电粉末喷涂，耐酸碱、耐腐蚀。底座304#不锈钢踢脚线。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2、台面：采用医用复合亚克力人造石，材料厚度≥20mm，边缘加厚40mm。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3、表面处理：环保室内型环氧树脂环氧聚酯粉末喷涂。</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4、五金配件:液压缓冲不锈钢铰链。</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983E">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8BB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163B216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440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定制诊台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264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1500*1500*780，抽屉400*200，柜门400宽（每柜内分2-3个隔层，层高可调节）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1CC9E93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张</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FBA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4716">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2100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BE30">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4200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423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 xml:space="preserve">一、主要材料说明：                                     </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1.基材：采用E0级环保实木多层板，面板厚度≥25mm，其他部位主材≥18mm 厚度。2.贴面：耐磨三聚氢胺浸渍饰面。</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3.封边：台面≥2.0mm 以上同色PVC封边条,全自动封边机封边、边沿光滑流畅。</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二、五金配件：</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1.锁具、缓冲门铰.防锈、耐腐蚀，耐疲劳，闭门过程中静音。三合一连接件。</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E484">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49B3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33A653A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103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289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接种操作台</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16C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4"/>
                <w:u w:val="none"/>
                <w14:textFill>
                  <w14:solidFill>
                    <w14:schemeClr w14:val="tx1"/>
                  </w14:solidFill>
                </w14:textFill>
              </w:rPr>
            </w:pPr>
            <w:r>
              <w:rPr>
                <w:rFonts w:hint="eastAsia" w:ascii="黑体" w:hAnsi="宋体" w:eastAsia="黑体" w:cs="黑体"/>
                <w:i w:val="0"/>
                <w:iCs w:val="0"/>
                <w:color w:val="000000" w:themeColor="text1"/>
                <w:kern w:val="0"/>
                <w:sz w:val="28"/>
                <w:szCs w:val="24"/>
                <w:u w:val="none"/>
                <w:lang w:val="en-US" w:eastAsia="zh-CN" w:bidi="ar"/>
                <w14:textFill>
                  <w14:solidFill>
                    <w14:schemeClr w14:val="tx1"/>
                  </w14:solidFill>
                </w14:textFill>
              </w:rPr>
              <w:t>800*780，抽屉400*200，柜门400宽（每柜内分2-3个隔层，层高可调节）</w:t>
            </w:r>
          </w:p>
        </w:tc>
        <w:tc>
          <w:tcPr>
            <w:tcW w:w="392" w:type="pct"/>
            <w:tcBorders>
              <w:top w:val="single" w:color="000000" w:sz="4" w:space="0"/>
              <w:left w:val="nil"/>
              <w:bottom w:val="single" w:color="000000" w:sz="4" w:space="0"/>
              <w:right w:val="single" w:color="000000" w:sz="4" w:space="0"/>
            </w:tcBorders>
            <w:shd w:val="clear" w:color="auto" w:fill="auto"/>
            <w:vAlign w:val="center"/>
          </w:tcPr>
          <w:p w14:paraId="744C410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E0E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C43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DE4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8000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A34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i w:val="0"/>
                <w:iCs w:val="0"/>
                <w:color w:val="000000" w:themeColor="text1"/>
                <w:sz w:val="28"/>
                <w:szCs w:val="28"/>
                <w:u w:val="none"/>
                <w14:textFill>
                  <w14:solidFill>
                    <w14:schemeClr w14:val="tx1"/>
                  </w14:solidFill>
                </w14:textFill>
              </w:rPr>
            </w:pP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1、柜体框架：采用≥1.0mm厚优质电解钢板，金属表面静电粉末喷涂，耐酸碱、耐腐蚀。底座304#不锈钢踢脚线。</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2、台面：采用医用复合亚克力人造石，材料厚度≥20mm，边缘加厚40mm。</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3、表面处理：环保室内型环氧树脂环氧聚酯粉末喷涂。</w:t>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8"/>
                <w:szCs w:val="28"/>
                <w:u w:val="none"/>
                <w:lang w:val="en-US" w:eastAsia="zh-CN" w:bidi="ar"/>
                <w14:textFill>
                  <w14:solidFill>
                    <w14:schemeClr w14:val="tx1"/>
                  </w14:solidFill>
                </w14:textFill>
              </w:rPr>
              <w:t>4、五金配件:液压缓冲不锈钢铰链。</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B902">
            <w:pPr>
              <w:snapToGrid w:val="0"/>
              <w:ind w:left="0" w:leftChars="0" w:right="0" w:rightChars="0" w:firstLine="0" w:firstLineChars="0"/>
              <w:jc w:val="center"/>
              <w:rPr>
                <w:rFonts w:hint="eastAsia" w:ascii="黑体" w:hAnsi="宋体" w:eastAsia="黑体" w:cs="黑体"/>
                <w:i w:val="0"/>
                <w:iCs w:val="0"/>
                <w:color w:val="000000" w:themeColor="text1"/>
                <w:sz w:val="28"/>
                <w:szCs w:val="28"/>
                <w:u w:val="none"/>
                <w14:textFill>
                  <w14:solidFill>
                    <w14:schemeClr w14:val="tx1"/>
                  </w14:solidFill>
                </w14:textFill>
              </w:rPr>
            </w:pPr>
          </w:p>
        </w:tc>
      </w:tr>
      <w:tr w14:paraId="27BE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8" w:type="pct"/>
            <w:tcBorders>
              <w:top w:val="single" w:color="000000" w:sz="4" w:space="0"/>
              <w:left w:val="single" w:color="000000" w:sz="4" w:space="0"/>
              <w:bottom w:val="single" w:color="000000" w:sz="4" w:space="0"/>
              <w:right w:val="nil"/>
            </w:tcBorders>
            <w:shd w:val="clear" w:color="auto" w:fill="auto"/>
            <w:vAlign w:val="center"/>
          </w:tcPr>
          <w:p w14:paraId="67716AE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themeColor="text1"/>
                <w:sz w:val="28"/>
                <w:szCs w:val="28"/>
                <w:u w:val="none"/>
                <w14:textFill>
                  <w14:solidFill>
                    <w14:schemeClr w14:val="tx1"/>
                  </w14:solidFill>
                </w14:textFill>
              </w:rPr>
            </w:pPr>
            <w:r>
              <w:rPr>
                <w:rFonts w:hint="eastAsia" w:ascii="黑体" w:hAnsi="宋体" w:eastAsia="黑体" w:cs="黑体"/>
                <w:b/>
                <w:i w:val="0"/>
                <w:iCs w:val="0"/>
                <w:color w:val="000000" w:themeColor="text1"/>
                <w:kern w:val="0"/>
                <w:sz w:val="28"/>
                <w:szCs w:val="28"/>
                <w:u w:val="none"/>
                <w:lang w:val="en-US" w:eastAsia="zh-CN" w:bidi="ar"/>
                <w14:textFill>
                  <w14:solidFill>
                    <w14:schemeClr w14:val="tx1"/>
                  </w14:solidFill>
                </w14:textFill>
              </w:rPr>
              <w:t>合计</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FC80">
            <w:pPr>
              <w:snapToGrid w:val="0"/>
              <w:ind w:left="0" w:leftChars="0" w:right="0" w:rightChars="0" w:firstLine="0" w:firstLineChars="0"/>
              <w:jc w:val="center"/>
              <w:rPr>
                <w:rFonts w:hint="eastAsia" w:ascii="黑体" w:hAnsi="宋体" w:eastAsia="黑体" w:cs="黑体"/>
                <w:b/>
                <w:i w:val="0"/>
                <w:iCs w:val="0"/>
                <w:color w:val="000000" w:themeColor="text1"/>
                <w:sz w:val="28"/>
                <w:szCs w:val="28"/>
                <w:u w:val="none"/>
                <w14:textFill>
                  <w14:solidFill>
                    <w14:schemeClr w14:val="tx1"/>
                  </w14:solidFill>
                </w14:textFill>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A3BE">
            <w:pPr>
              <w:snapToGrid w:val="0"/>
              <w:ind w:left="0" w:leftChars="0" w:right="0" w:rightChars="0" w:firstLine="0" w:firstLineChars="0"/>
              <w:jc w:val="center"/>
              <w:rPr>
                <w:rFonts w:hint="eastAsia" w:ascii="黑体" w:hAnsi="宋体" w:eastAsia="黑体" w:cs="黑体"/>
                <w:b/>
                <w:i w:val="0"/>
                <w:iCs w:val="0"/>
                <w:color w:val="000000" w:themeColor="text1"/>
                <w:sz w:val="28"/>
                <w:szCs w:val="24"/>
                <w:u w:val="none"/>
                <w14:textFill>
                  <w14:solidFill>
                    <w14:schemeClr w14:val="tx1"/>
                  </w14:solidFill>
                </w14:textFill>
              </w:rPr>
            </w:pPr>
          </w:p>
        </w:tc>
        <w:tc>
          <w:tcPr>
            <w:tcW w:w="392" w:type="pct"/>
            <w:tcBorders>
              <w:top w:val="single" w:color="000000" w:sz="4" w:space="0"/>
              <w:left w:val="nil"/>
              <w:bottom w:val="single" w:color="000000" w:sz="4" w:space="0"/>
              <w:right w:val="single" w:color="000000" w:sz="4" w:space="0"/>
            </w:tcBorders>
            <w:shd w:val="clear" w:color="auto" w:fill="auto"/>
            <w:noWrap/>
            <w:vAlign w:val="center"/>
          </w:tcPr>
          <w:p w14:paraId="485B396B">
            <w:pPr>
              <w:snapToGrid w:val="0"/>
              <w:ind w:left="0" w:leftChars="0" w:right="0" w:rightChars="0" w:firstLine="0" w:firstLineChars="0"/>
              <w:jc w:val="center"/>
              <w:rPr>
                <w:rFonts w:hint="eastAsia" w:ascii="黑体" w:hAnsi="宋体" w:eastAsia="黑体" w:cs="黑体"/>
                <w:b/>
                <w:i w:val="0"/>
                <w:iCs w:val="0"/>
                <w:color w:val="000000" w:themeColor="text1"/>
                <w:sz w:val="28"/>
                <w:szCs w:val="28"/>
                <w:u w:val="none"/>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625E">
            <w:pPr>
              <w:snapToGrid w:val="0"/>
              <w:ind w:left="0" w:leftChars="0" w:right="0" w:rightChars="0" w:firstLine="0" w:firstLineChars="0"/>
              <w:jc w:val="center"/>
              <w:rPr>
                <w:rFonts w:hint="eastAsia" w:ascii="黑体" w:hAnsi="宋体" w:eastAsia="黑体" w:cs="黑体"/>
                <w:b/>
                <w:i w:val="0"/>
                <w:iCs w:val="0"/>
                <w:color w:val="000000" w:themeColor="text1"/>
                <w:sz w:val="28"/>
                <w:szCs w:val="28"/>
                <w:u w:val="none"/>
                <w14:textFill>
                  <w14:solidFill>
                    <w14:schemeClr w14:val="tx1"/>
                  </w14:solidFill>
                </w14:textFill>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1ECF">
            <w:pPr>
              <w:snapToGrid w:val="0"/>
              <w:ind w:left="0" w:leftChars="0" w:right="0" w:rightChars="0" w:firstLine="0" w:firstLineChars="0"/>
              <w:jc w:val="center"/>
              <w:rPr>
                <w:rFonts w:hint="eastAsia" w:ascii="黑体" w:hAnsi="宋体" w:eastAsia="黑体" w:cs="黑体"/>
                <w:b/>
                <w:i w:val="0"/>
                <w:iCs w:val="0"/>
                <w:color w:val="000000" w:themeColor="text1"/>
                <w:sz w:val="28"/>
                <w:szCs w:val="28"/>
                <w:u w:val="none"/>
                <w14:textFill>
                  <w14:solidFill>
                    <w14:schemeClr w14:val="tx1"/>
                  </w14:solidFill>
                </w14:textFill>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3B2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themeColor="text1"/>
                <w:sz w:val="28"/>
                <w:szCs w:val="28"/>
                <w:u w:val="none"/>
                <w14:textFill>
                  <w14:solidFill>
                    <w14:schemeClr w14:val="tx1"/>
                  </w14:solidFill>
                </w14:textFill>
              </w:rPr>
            </w:pPr>
            <w:r>
              <w:rPr>
                <w:rFonts w:hint="eastAsia" w:ascii="黑体" w:hAnsi="宋体" w:eastAsia="黑体" w:cs="黑体"/>
                <w:b/>
                <w:i w:val="0"/>
                <w:iCs w:val="0"/>
                <w:color w:val="000000" w:themeColor="text1"/>
                <w:kern w:val="0"/>
                <w:sz w:val="28"/>
                <w:szCs w:val="28"/>
                <w:u w:val="none"/>
                <w:lang w:val="en-US" w:eastAsia="zh-CN" w:bidi="ar"/>
                <w14:textFill>
                  <w14:solidFill>
                    <w14:schemeClr w14:val="tx1"/>
                  </w14:solidFill>
                </w14:textFill>
              </w:rPr>
              <w:t>9398310</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50E1">
            <w:pPr>
              <w:snapToGrid w:val="0"/>
              <w:ind w:left="0" w:leftChars="0" w:right="0" w:rightChars="0" w:firstLine="0" w:firstLineChars="0"/>
              <w:jc w:val="center"/>
              <w:rPr>
                <w:rFonts w:hint="eastAsia" w:ascii="黑体" w:hAnsi="宋体" w:eastAsia="黑体" w:cs="黑体"/>
                <w:b/>
                <w:i w:val="0"/>
                <w:iCs w:val="0"/>
                <w:color w:val="000000" w:themeColor="text1"/>
                <w:sz w:val="28"/>
                <w:szCs w:val="28"/>
                <w:u w:val="none"/>
                <w14:textFill>
                  <w14:solidFill>
                    <w14:schemeClr w14:val="tx1"/>
                  </w14:solidFill>
                </w14:textFill>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666A">
            <w:pPr>
              <w:snapToGrid w:val="0"/>
              <w:ind w:left="0" w:leftChars="0" w:right="0" w:rightChars="0" w:firstLine="0" w:firstLineChars="0"/>
              <w:jc w:val="center"/>
              <w:rPr>
                <w:rFonts w:hint="eastAsia" w:ascii="黑体" w:hAnsi="宋体" w:eastAsia="黑体" w:cs="黑体"/>
                <w:b/>
                <w:i w:val="0"/>
                <w:iCs w:val="0"/>
                <w:color w:val="000000" w:themeColor="text1"/>
                <w:sz w:val="28"/>
                <w:szCs w:val="28"/>
                <w:u w:val="none"/>
                <w14:textFill>
                  <w14:solidFill>
                    <w14:schemeClr w14:val="tx1"/>
                  </w14:solidFill>
                </w14:textFill>
              </w:rPr>
            </w:pPr>
          </w:p>
        </w:tc>
      </w:tr>
    </w:tbl>
    <w:p w14:paraId="32467416">
      <w:pPr>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b/>
          <w:color w:val="auto"/>
          <w:sz w:val="24"/>
          <w:szCs w:val="24"/>
          <w:highlight w:val="none"/>
        </w:rPr>
        <w:t>采购货物技术标准及</w:t>
      </w:r>
      <w:r>
        <w:rPr>
          <w:rFonts w:hint="eastAsia" w:ascii="宋体" w:hAnsi="宋体" w:eastAsia="宋体" w:cs="宋体"/>
          <w:b/>
          <w:color w:val="auto"/>
          <w:sz w:val="24"/>
          <w:szCs w:val="24"/>
          <w:highlight w:val="none"/>
          <w:lang w:eastAsia="zh-CN"/>
        </w:rPr>
        <w:t>重要</w:t>
      </w:r>
      <w:r>
        <w:rPr>
          <w:rFonts w:hint="eastAsia" w:ascii="宋体" w:hAnsi="宋体" w:eastAsia="宋体" w:cs="宋体"/>
          <w:b/>
          <w:color w:val="auto"/>
          <w:sz w:val="24"/>
          <w:szCs w:val="24"/>
          <w:highlight w:val="none"/>
        </w:rPr>
        <w:t>技术参数要求</w:t>
      </w:r>
    </w:p>
    <w:p w14:paraId="4931023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本次采购货物以下技术标准、</w:t>
      </w:r>
      <w:r>
        <w:rPr>
          <w:rFonts w:hint="eastAsia" w:ascii="宋体" w:hAnsi="宋体" w:eastAsia="宋体" w:cs="宋体"/>
          <w:b/>
          <w:color w:val="auto"/>
          <w:sz w:val="24"/>
          <w:szCs w:val="24"/>
          <w:highlight w:val="none"/>
          <w:lang w:eastAsia="zh-CN"/>
        </w:rPr>
        <w:t>重要</w:t>
      </w:r>
      <w:r>
        <w:rPr>
          <w:rFonts w:hint="eastAsia" w:ascii="宋体" w:hAnsi="宋体" w:eastAsia="宋体" w:cs="宋体"/>
          <w:b/>
          <w:color w:val="auto"/>
          <w:sz w:val="24"/>
          <w:szCs w:val="24"/>
          <w:highlight w:val="none"/>
        </w:rPr>
        <w:t>参数要求为参考标准，没有限制性，投标人应根据自身产品实际情况提供更优化、更合理的方案，以满足使用需求，但性能应等于或高于以下标准。</w:t>
      </w:r>
    </w:p>
    <w:p w14:paraId="5434B9E6">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投标人供货时应提供货物通用参数由第三方质量检测部门出具的有效的抽样检验报告复印件（报告出具时间从202</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年1月1日</w:t>
      </w:r>
      <w:r>
        <w:rPr>
          <w:rFonts w:hint="eastAsia" w:ascii="宋体" w:hAnsi="宋体" w:eastAsia="宋体" w:cs="宋体"/>
          <w:b/>
          <w:color w:val="auto"/>
          <w:sz w:val="24"/>
          <w:szCs w:val="24"/>
          <w:highlight w:val="none"/>
          <w:lang w:val="en-US" w:eastAsia="zh-CN"/>
        </w:rPr>
        <w:t>以</w:t>
      </w:r>
      <w:r>
        <w:rPr>
          <w:rFonts w:hint="eastAsia" w:ascii="宋体" w:hAnsi="宋体" w:eastAsia="宋体" w:cs="宋体"/>
          <w:b w:val="0"/>
          <w:bCs/>
          <w:color w:val="auto"/>
          <w:sz w:val="24"/>
          <w:szCs w:val="24"/>
          <w:highlight w:val="none"/>
          <w:lang w:val="en-US" w:eastAsia="zh-CN"/>
        </w:rPr>
        <w:t>来</w:t>
      </w:r>
      <w:r>
        <w:rPr>
          <w:rFonts w:hint="eastAsia" w:ascii="宋体" w:hAnsi="宋体" w:eastAsia="宋体" w:cs="宋体"/>
          <w:b w:val="0"/>
          <w:bCs/>
          <w:color w:val="auto"/>
          <w:sz w:val="24"/>
          <w:szCs w:val="24"/>
          <w:highlight w:val="none"/>
        </w:rPr>
        <w:t>），检验报告具有CMA</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CNAS认证标识，具体参数如下：</w:t>
      </w:r>
      <w:bookmarkStart w:id="0" w:name="_GoBack"/>
      <w:bookmarkEnd w:id="0"/>
    </w:p>
    <w:p w14:paraId="1063C1FA">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1、</w:t>
      </w:r>
      <w:r>
        <w:rPr>
          <w:rFonts w:hint="eastAsia" w:ascii="宋体" w:hAnsi="宋体" w:eastAsia="宋体" w:cs="宋体"/>
          <w:b w:val="0"/>
          <w:bCs/>
          <w:color w:val="auto"/>
          <w:sz w:val="24"/>
          <w:szCs w:val="24"/>
          <w:highlight w:val="none"/>
        </w:rPr>
        <w:t>304不锈钢，符合QB/T 3826-1999、QB/T 3832-1999、GB/T 1741-2020、QB/T 4371-2012、GB/T 3280-2015标准；中性盐雾试验(NSS)法连续喷雾≥400h，耐腐蚀等级达到10级；防霉性能≥10种霉菌的防霉等级达到0级（0级最好，4级最差）；抗菌性能≥10种菌的抑菌率不小于99%；化学成分：C(碳)、Si(硅)、Mn(锰)、P(磷)、S(硫)、Ni(镍)、Cr(铬)检测合格；力学性能：规定塑性延伸强度≥205MPa；抗拉强度≥515MPa；断后伸长率≥40%；</w:t>
      </w:r>
    </w:p>
    <w:p w14:paraId="2A06770B">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2、</w:t>
      </w:r>
      <w:r>
        <w:rPr>
          <w:rFonts w:hint="eastAsia" w:ascii="宋体" w:hAnsi="宋体" w:eastAsia="宋体" w:cs="宋体"/>
          <w:b w:val="0"/>
          <w:bCs/>
          <w:color w:val="auto"/>
          <w:sz w:val="24"/>
          <w:szCs w:val="24"/>
          <w:highlight w:val="none"/>
        </w:rPr>
        <w:t>电解钢板，符合QB/T 3827-1999、GB/T 228.1-2021、GB/T 4336-2016、QB/T 3832-1999标准；抗拉强度Rm：370~500MPa；断后伸长率A80mm/%≥50；上屈服强度ReH≥250MPa；元素分析（质量分数）包含：C、Si、Mn、P、S；乙酸盐雾试验(ASS)连续喷雾≥480h，耐腐蚀等级达到10级；</w:t>
      </w:r>
    </w:p>
    <w:p w14:paraId="45FD1CE1">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3、</w:t>
      </w:r>
      <w:r>
        <w:rPr>
          <w:rFonts w:hint="eastAsia" w:ascii="宋体" w:hAnsi="宋体" w:eastAsia="宋体" w:cs="宋体"/>
          <w:b w:val="0"/>
          <w:bCs/>
          <w:color w:val="auto"/>
          <w:sz w:val="24"/>
          <w:szCs w:val="24"/>
          <w:highlight w:val="none"/>
        </w:rPr>
        <w:t>冷轧钢板，符合QB/T 3827-1999、QB/T 3832-1999标准；乙酸盐雾试验(ASS)连续喷雾≥300h，耐腐蚀等级达到10级；</w:t>
      </w:r>
    </w:p>
    <w:p w14:paraId="13E666FA">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4、</w:t>
      </w:r>
      <w:r>
        <w:rPr>
          <w:rFonts w:hint="eastAsia" w:ascii="宋体" w:hAnsi="宋体" w:eastAsia="宋体" w:cs="宋体"/>
          <w:b w:val="0"/>
          <w:bCs/>
          <w:color w:val="auto"/>
          <w:sz w:val="24"/>
          <w:szCs w:val="24"/>
          <w:highlight w:val="none"/>
        </w:rPr>
        <w:t>亚克力人造石，符合JC/T 908-2013标准；巴氏硬度：实体面材PMMA类，A级不小于65；弯曲性能：弯曲强度≥40Mpa；耐污染性：污染值总和≤64；最大污迹深度≤0.12mm；耐化学药品性：实体面材试样表面应无明显损伤，轻度损伤用600目砂纸轻擦即可除去，损伤程度应不影响板材的使用性，并易恢复至原状；</w:t>
      </w:r>
    </w:p>
    <w:p w14:paraId="3C7D776D">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5、</w:t>
      </w:r>
      <w:r>
        <w:rPr>
          <w:rFonts w:hint="eastAsia" w:ascii="宋体" w:hAnsi="宋体" w:eastAsia="宋体" w:cs="宋体"/>
          <w:b w:val="0"/>
          <w:bCs/>
          <w:color w:val="auto"/>
          <w:sz w:val="24"/>
          <w:szCs w:val="24"/>
          <w:highlight w:val="none"/>
        </w:rPr>
        <w:t>实木多层板，符合HJ 571-2010、GB/T 22350-2017、LY/T 1985-2011标准；理化性能检测合格；甲醛释放量≤0.</w:t>
      </w:r>
      <w:r>
        <w:rPr>
          <w:rFonts w:hint="eastAsia" w:ascii="宋体" w:hAnsi="宋体" w:eastAsia="宋体" w:cs="宋体"/>
          <w:b w:val="0"/>
          <w:bCs/>
          <w:color w:val="auto"/>
          <w:sz w:val="24"/>
          <w:szCs w:val="24"/>
          <w:highlight w:val="none"/>
          <w:lang w:eastAsia="zh-CN"/>
        </w:rPr>
        <w:t>05</w:t>
      </w:r>
      <w:r>
        <w:rPr>
          <w:rFonts w:hint="eastAsia" w:ascii="宋体" w:hAnsi="宋体" w:eastAsia="宋体" w:cs="宋体"/>
          <w:b w:val="0"/>
          <w:bCs/>
          <w:color w:val="auto"/>
          <w:sz w:val="24"/>
          <w:szCs w:val="24"/>
          <w:highlight w:val="none"/>
        </w:rPr>
        <w:t>mg/m³；挥发性有机化合物（72h）：苯≤10μg/m³；甲苯≤20μg/m³；二甲苯≤20μg/m³；TVOC≤0.50mg/（m2▪h）（72h）；五氯苯酚含量未检出；大肠杆菌抗细菌率≥99.00%；黑曲霉防霉菌等级达到0级</w:t>
      </w:r>
      <w:r>
        <w:rPr>
          <w:rFonts w:hint="eastAsia" w:ascii="宋体" w:hAnsi="宋体" w:eastAsia="宋体" w:cs="宋体"/>
          <w:b w:val="0"/>
          <w:bCs/>
          <w:color w:val="auto"/>
          <w:sz w:val="24"/>
          <w:szCs w:val="24"/>
          <w:highlight w:val="none"/>
          <w:lang w:eastAsia="zh-CN"/>
        </w:rPr>
        <w:t>；</w:t>
      </w:r>
    </w:p>
    <w:p w14:paraId="4055E53C">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6、</w:t>
      </w:r>
      <w:r>
        <w:rPr>
          <w:rFonts w:hint="eastAsia" w:ascii="宋体" w:hAnsi="宋体" w:eastAsia="宋体" w:cs="宋体"/>
          <w:b w:val="0"/>
          <w:bCs/>
          <w:color w:val="auto"/>
          <w:sz w:val="24"/>
          <w:szCs w:val="24"/>
          <w:highlight w:val="none"/>
        </w:rPr>
        <w:t>三聚氰胺浸渍胶膜纸，符合LY/T 1831-2009《人造板饰面专用装饰纸》标准；甲醛释放量≤1.5mg/L</w:t>
      </w:r>
      <w:r>
        <w:rPr>
          <w:rFonts w:hint="eastAsia" w:ascii="宋体" w:hAnsi="宋体" w:eastAsia="宋体" w:cs="宋体"/>
          <w:b w:val="0"/>
          <w:bCs/>
          <w:color w:val="auto"/>
          <w:sz w:val="24"/>
          <w:szCs w:val="24"/>
          <w:highlight w:val="none"/>
          <w:lang w:eastAsia="zh-CN"/>
        </w:rPr>
        <w:t>；</w:t>
      </w:r>
    </w:p>
    <w:p w14:paraId="6A6321C2">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7、</w:t>
      </w:r>
      <w:r>
        <w:rPr>
          <w:rFonts w:hint="eastAsia" w:ascii="宋体" w:hAnsi="宋体" w:eastAsia="宋体" w:cs="宋体"/>
          <w:b w:val="0"/>
          <w:bCs/>
          <w:color w:val="auto"/>
          <w:sz w:val="24"/>
          <w:szCs w:val="24"/>
          <w:highlight w:val="none"/>
        </w:rPr>
        <w:t>锁具，符合QB/T 3826-1999、QB/T 3832-1999、QB/T 1621-2015标准；中性盐雾试验(NSS)连续喷雾≥420h，耐腐蚀等级达到10级；牢固度：锁头直径小于20mm的弹子锁、叶片锁，使用寿命不应少于10000次；</w:t>
      </w:r>
    </w:p>
    <w:p w14:paraId="1CD938CC">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8、</w:t>
      </w:r>
      <w:r>
        <w:rPr>
          <w:rFonts w:hint="eastAsia" w:ascii="宋体" w:hAnsi="宋体" w:eastAsia="宋体" w:cs="宋体"/>
          <w:b w:val="0"/>
          <w:bCs/>
          <w:color w:val="auto"/>
          <w:sz w:val="24"/>
          <w:szCs w:val="24"/>
          <w:highlight w:val="none"/>
        </w:rPr>
        <w:t>铰链，符合QB/T 3826-1999、QB/T 3827-1999、QB/T 3832-1999、QB/T 2189-2013标准；中性盐雾试验(NSS)法≥500h、乙酸盐雾试验(ASS)法≥500h，耐腐蚀等级达到10级；耐久性循环次数≥100000次，检测符合要求；</w:t>
      </w:r>
    </w:p>
    <w:p w14:paraId="1B917690">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9、</w:t>
      </w:r>
      <w:r>
        <w:rPr>
          <w:rFonts w:hint="eastAsia" w:ascii="宋体" w:hAnsi="宋体" w:eastAsia="宋体" w:cs="宋体"/>
          <w:b w:val="0"/>
          <w:bCs/>
          <w:color w:val="auto"/>
          <w:sz w:val="24"/>
          <w:szCs w:val="24"/>
          <w:highlight w:val="none"/>
        </w:rPr>
        <w:t>三合一连接件，符合GB/T 28203-2011、GB/T 13667.1-2015、QB/T 3826-1999、QB/T 3832-1999标准；中性盐雾试验(NSS)法≥240h，耐腐蚀等级达到10级；表面理化性能：金属喷漆（塑）涂层-耐腐蚀：300h内，观察在溶液中样板上划道两侧3mm以外，应无鼓泡产生；300h后，检查样板上划道两侧3mm外，应无锈迹、剥落、起皱、变色和失光等现象；力学性能：三合一偏心连接件偏心体抗压强度≥240N；三合一偏心连接件预埋螺母抗拉强度≥550N；三合一偏心连接件中连接螺杆螺纹与预埋螺母的抗拉强≥700N；三合一偏心连接件中偏心体与连接螺杆的扭矩-10&lt;偏心体公称直径≤12mm-扭矩≥5.0N·m；</w:t>
      </w:r>
    </w:p>
    <w:p w14:paraId="3C657468">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10、</w:t>
      </w:r>
      <w:r>
        <w:rPr>
          <w:rFonts w:hint="eastAsia" w:ascii="宋体" w:hAnsi="宋体" w:eastAsia="宋体" w:cs="宋体"/>
          <w:b w:val="0"/>
          <w:bCs/>
          <w:color w:val="auto"/>
          <w:sz w:val="24"/>
          <w:szCs w:val="24"/>
          <w:highlight w:val="none"/>
        </w:rPr>
        <w:t>螺丝，符合QB/T 3826-1999、QB/T 3827-1999、QB/T 3832-1999标准；中性盐雾试验≥100h、乙酸盐雾试验≥100h，耐腐蚀等级达到10级；理化性能要求：金属电镀层-抗盐雾：18h，直径1.5mm以下锈点≤20点/dm²,其中直径≥1.0mm锈点不超过5点(距边缘棱角2mm以内的不计)</w:t>
      </w:r>
      <w:r>
        <w:rPr>
          <w:rFonts w:hint="eastAsia" w:ascii="宋体" w:hAnsi="宋体" w:eastAsia="宋体" w:cs="宋体"/>
          <w:b w:val="0"/>
          <w:bCs/>
          <w:color w:val="auto"/>
          <w:sz w:val="24"/>
          <w:szCs w:val="24"/>
          <w:highlight w:val="none"/>
          <w:lang w:eastAsia="zh-CN"/>
        </w:rPr>
        <w:t>。</w:t>
      </w:r>
    </w:p>
    <w:p w14:paraId="44C7D443">
      <w:pPr>
        <w:jc w:val="both"/>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CEC1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C74B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DC74B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44CE6"/>
    <w:rsid w:val="2AEF7581"/>
    <w:rsid w:val="40576C7B"/>
    <w:rsid w:val="43E4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uiPriority w:val="0"/>
    <w:rPr>
      <w:rFonts w:hint="eastAsia" w:ascii="黑体" w:hAnsi="宋体" w:eastAsia="黑体" w:cs="黑体"/>
      <w:color w:val="000000"/>
      <w:sz w:val="28"/>
      <w:szCs w:val="28"/>
      <w:u w:val="none"/>
    </w:rPr>
  </w:style>
  <w:style w:type="character" w:customStyle="1" w:styleId="7">
    <w:name w:val="font112"/>
    <w:basedOn w:val="5"/>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7043</Words>
  <Characters>9139</Characters>
  <Lines>0</Lines>
  <Paragraphs>0</Paragraphs>
  <TotalTime>4</TotalTime>
  <ScaleCrop>false</ScaleCrop>
  <LinksUpToDate>false</LinksUpToDate>
  <CharactersWithSpaces>9858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2026-03-11T01:45:00Z</dcterms:created>
  <dc:creator>锐天</dc:creator>
  <cp:lastModifiedBy>lenovo</cp:lastModifiedBy>
  <dcterms:modified xsi:type="dcterms:W3CDTF">2026-03-11T04:15:36Z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3381B8CD98FD4AE3AB6B75C2436FC7F8_11</vt:lpwstr>
  </property>
  <property fmtid="{D5CDD505-2E9C-101B-9397-08002B2CF9AE}" pid="4" name="KSOTemplateDocerSaveRecord">
    <vt:lpwstr>eyJoZGlkIjoiZjdjZDA3ZDg5ODYwNzUzZGJjMGM1MzhkYWY2ZmYxNjEiLCJ1c2VySWQiOiIxMTQwNjg4MjUwIn0=</vt:lpwstr>
  </property>
</Properties>
</file>